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396"/>
        <w:bidiVisual/>
        <w:tblW w:w="0" w:type="auto"/>
        <w:tblBorders>
          <w:top w:val="double" w:sz="4" w:space="0" w:color="943634" w:themeColor="accent2" w:themeShade="BF"/>
          <w:left w:val="double" w:sz="4" w:space="0" w:color="943634" w:themeColor="accent2" w:themeShade="BF"/>
          <w:bottom w:val="double" w:sz="4" w:space="0" w:color="943634" w:themeColor="accent2" w:themeShade="BF"/>
          <w:right w:val="double" w:sz="4" w:space="0" w:color="943634" w:themeColor="accent2" w:themeShade="BF"/>
          <w:insideH w:val="double" w:sz="4" w:space="0" w:color="943634" w:themeColor="accent2" w:themeShade="BF"/>
          <w:insideV w:val="double" w:sz="4" w:space="0" w:color="943634" w:themeColor="accent2" w:themeShade="BF"/>
        </w:tblBorders>
        <w:tblLayout w:type="fixed"/>
        <w:tblLook w:val="04A0"/>
      </w:tblPr>
      <w:tblGrid>
        <w:gridCol w:w="1043"/>
        <w:gridCol w:w="708"/>
        <w:gridCol w:w="2509"/>
        <w:gridCol w:w="893"/>
        <w:gridCol w:w="851"/>
        <w:gridCol w:w="2518"/>
      </w:tblGrid>
      <w:tr w:rsidR="00DD5ADE" w:rsidTr="00DD5ADE">
        <w:trPr>
          <w:cantSplit/>
          <w:trHeight w:val="617"/>
        </w:trPr>
        <w:tc>
          <w:tcPr>
            <w:tcW w:w="1043" w:type="dxa"/>
            <w:shd w:val="clear" w:color="auto" w:fill="E5B8B7" w:themeFill="accent2" w:themeFillTint="66"/>
          </w:tcPr>
          <w:p w:rsidR="00DD5ADE" w:rsidRDefault="00DD5ADE" w:rsidP="00DD5AD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اليوم/</w:t>
            </w:r>
          </w:p>
          <w:p w:rsidR="00DD5ADE" w:rsidRPr="00AE40F8" w:rsidRDefault="00DD5ADE" w:rsidP="00DD5AD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التاريخ</w:t>
            </w:r>
          </w:p>
        </w:tc>
        <w:tc>
          <w:tcPr>
            <w:tcW w:w="708" w:type="dxa"/>
            <w:shd w:val="clear" w:color="auto" w:fill="E5B8B7" w:themeFill="accent2" w:themeFillTint="66"/>
          </w:tcPr>
          <w:p w:rsidR="00DD5ADE" w:rsidRPr="00E15D20" w:rsidRDefault="00DD5ADE" w:rsidP="00DD5ADE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E15D20">
              <w:rPr>
                <w:rFonts w:hint="cs"/>
                <w:b/>
                <w:bCs/>
                <w:sz w:val="20"/>
                <w:szCs w:val="20"/>
                <w:rtl/>
              </w:rPr>
              <w:t>الحصة</w:t>
            </w:r>
          </w:p>
        </w:tc>
        <w:tc>
          <w:tcPr>
            <w:tcW w:w="2509" w:type="dxa"/>
            <w:shd w:val="clear" w:color="auto" w:fill="E5B8B7" w:themeFill="accent2" w:themeFillTint="66"/>
          </w:tcPr>
          <w:p w:rsidR="00DD5ADE" w:rsidRPr="00AE40F8" w:rsidRDefault="00DD5ADE" w:rsidP="00DD5AD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المكون</w:t>
            </w:r>
          </w:p>
        </w:tc>
        <w:tc>
          <w:tcPr>
            <w:tcW w:w="893" w:type="dxa"/>
            <w:shd w:val="clear" w:color="auto" w:fill="E5B8B7" w:themeFill="accent2" w:themeFillTint="66"/>
          </w:tcPr>
          <w:p w:rsidR="00DD5ADE" w:rsidRDefault="00DD5ADE" w:rsidP="00DD5AD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اليوم/</w:t>
            </w:r>
          </w:p>
          <w:p w:rsidR="00DD5ADE" w:rsidRPr="00E15D20" w:rsidRDefault="00DD5ADE" w:rsidP="00DD5AD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التاريخ</w:t>
            </w:r>
          </w:p>
        </w:tc>
        <w:tc>
          <w:tcPr>
            <w:tcW w:w="851" w:type="dxa"/>
            <w:shd w:val="clear" w:color="auto" w:fill="E5B8B7" w:themeFill="accent2" w:themeFillTint="66"/>
          </w:tcPr>
          <w:p w:rsidR="00DD5ADE" w:rsidRPr="00E15D20" w:rsidRDefault="00DD5ADE" w:rsidP="00DD5ADE">
            <w:pPr>
              <w:jc w:val="center"/>
              <w:rPr>
                <w:sz w:val="20"/>
                <w:szCs w:val="20"/>
                <w:rtl/>
              </w:rPr>
            </w:pPr>
            <w:r w:rsidRPr="00E15D20">
              <w:rPr>
                <w:rFonts w:hint="cs"/>
                <w:b/>
                <w:bCs/>
                <w:sz w:val="20"/>
                <w:szCs w:val="20"/>
                <w:rtl/>
              </w:rPr>
              <w:t>الحصة</w:t>
            </w:r>
          </w:p>
        </w:tc>
        <w:tc>
          <w:tcPr>
            <w:tcW w:w="2518" w:type="dxa"/>
            <w:shd w:val="clear" w:color="auto" w:fill="E5B8B7" w:themeFill="accent2" w:themeFillTint="66"/>
          </w:tcPr>
          <w:p w:rsidR="00DD5ADE" w:rsidRDefault="00DD5ADE" w:rsidP="00DD5ADE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المكون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عرض 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الافكار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الكبرى , 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الافهام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الباقية , المهمة الأدائية ،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المحكات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الرئيسية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18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proofErr w:type="spellStart"/>
            <w:r w:rsidRPr="00017127">
              <w:rPr>
                <w:rFonts w:hint="cs"/>
                <w:b/>
                <w:bCs/>
                <w:rtl/>
              </w:rPr>
              <w:t>أقرأوالاحظ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(تعلم تعاوني</w:t>
            </w:r>
            <w:r w:rsidRPr="00017127">
              <w:rPr>
                <w:rFonts w:hint="cs"/>
                <w:b/>
                <w:bCs/>
                <w:rtl/>
              </w:rPr>
              <w:t xml:space="preserve"> )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مدخل الوحدة الأولى (التعامل مع 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الاخرين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>) ألون الأوصاف التي تعجبني,ألاحظ الصورة وأتحدث عنها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19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استخرج من النص 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(فكر زاوج شارك)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ألاحظ واستنتج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استمع وأجيب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20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أحول استخدم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فكر زاوج شارك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أنشد (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أداب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الحديث)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21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أعبر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أنشد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22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كتاب النشاط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اقرأ(الكرسي الساخن)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الدرس الأول :عادل في الطائرة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أقرأ النص (الرؤوس المرقمة)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2</w:t>
            </w: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proofErr w:type="spellStart"/>
            <w:r w:rsidRPr="00017127">
              <w:rPr>
                <w:rFonts w:hint="cs"/>
                <w:b/>
                <w:bCs/>
                <w:rtl/>
              </w:rPr>
              <w:t>الاحظ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ثم أكتب 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(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املاء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منظور)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ارتب الكلمات 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لاكون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جمله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فكر زاوج شارك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أجيب (أعواد المثلجات)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2</w:t>
            </w:r>
            <w:r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الدرس الثالث: 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اذاعة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الفصل 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اقرأ النص 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الرؤوس المرقمة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أنمي لغتي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معنى الكلمة والرؤوس المرقمة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2</w:t>
            </w: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أجيب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الكرسي الساخن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أقرأ 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والاحظ</w:t>
            </w:r>
            <w:proofErr w:type="spellEnd"/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(</w:t>
            </w:r>
            <w:r>
              <w:rPr>
                <w:rFonts w:hint="cs"/>
                <w:b/>
                <w:bCs/>
                <w:rtl/>
              </w:rPr>
              <w:t>تعليم تعاوني</w:t>
            </w:r>
            <w:r w:rsidRPr="00017127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2</w:t>
            </w: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انمي لغتي 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(معنى الكلمة)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أستخرج من النص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فكر زاوج شارك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2</w:t>
            </w:r>
            <w:r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proofErr w:type="spellStart"/>
            <w:r w:rsidRPr="00017127">
              <w:rPr>
                <w:rFonts w:hint="cs"/>
                <w:b/>
                <w:bCs/>
                <w:rtl/>
              </w:rPr>
              <w:t>اقرا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والاحظ</w:t>
            </w:r>
            <w:proofErr w:type="spellEnd"/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حبل الغسيل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استخدم وأحول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فكر زاوج شارك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2</w:t>
            </w:r>
            <w:r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استخرج من النص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proofErr w:type="spellStart"/>
            <w:r w:rsidRPr="00017127">
              <w:rPr>
                <w:rFonts w:hint="cs"/>
                <w:b/>
                <w:bCs/>
                <w:rtl/>
              </w:rPr>
              <w:t>استراتيجية</w:t>
            </w:r>
            <w:proofErr w:type="spellEnd"/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6-2-1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12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أعبر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التعلم التعاوني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29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استخدم 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واحول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فكر زاوج شارك</w:t>
            </w:r>
          </w:p>
        </w:tc>
      </w:tr>
      <w:tr w:rsidR="00DD5ADE" w:rsidTr="00DD5ADE">
        <w:trPr>
          <w:trHeight w:val="948"/>
        </w:trPr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13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كتاب النشاط 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اقرأ (الكرسي الساخن)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اكتب (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املاء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منسوخ )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30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اعبر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proofErr w:type="spellStart"/>
            <w:r w:rsidRPr="00017127">
              <w:rPr>
                <w:rFonts w:hint="cs"/>
                <w:b/>
                <w:bCs/>
                <w:rtl/>
              </w:rPr>
              <w:t>اكمل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الجمل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14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ارسم (خط )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proofErr w:type="spellStart"/>
            <w:r w:rsidRPr="00017127">
              <w:rPr>
                <w:rFonts w:hint="cs"/>
                <w:b/>
                <w:bCs/>
                <w:rtl/>
              </w:rPr>
              <w:t>اكمل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الجمل 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اربط باستخدام الواو والفاء وثم 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فكر زاوج شارك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3</w:t>
            </w: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كتاب النشاط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proofErr w:type="spellStart"/>
            <w:r w:rsidRPr="00017127">
              <w:rPr>
                <w:rFonts w:hint="cs"/>
                <w:b/>
                <w:bCs/>
                <w:rtl/>
              </w:rPr>
              <w:t>اقرا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>/الكرسي الساخن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أتحدث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الكرسي الساخن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أفكر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15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الدرس الثاني: عام دراسي جديد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اقرأ النص 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الرؤوس المرقمة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3</w:t>
            </w: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ابحث(جمع عبارات)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اكتب 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املاء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اختباري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16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أجيب (أعواد المثلجات)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3</w:t>
            </w: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تقييم المهمة الأدائية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17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أنمي لغتي 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(معنى الكلمة والرؤوس المرقمة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017127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</w:tr>
    </w:tbl>
    <w:p w:rsidR="00E67E7F" w:rsidRPr="00DD5ADE" w:rsidRDefault="00DD5ADE" w:rsidP="00DD5ADE">
      <w:pPr>
        <w:jc w:val="center"/>
        <w:rPr>
          <w:color w:val="FF0000"/>
        </w:rPr>
      </w:pPr>
      <w:r w:rsidRPr="00DD5ADE">
        <w:rPr>
          <w:rFonts w:hint="cs"/>
          <w:b/>
          <w:bCs/>
          <w:color w:val="FF0000"/>
          <w:sz w:val="32"/>
          <w:szCs w:val="32"/>
          <w:u w:val="single"/>
          <w:rtl/>
        </w:rPr>
        <w:t>جدول تنظيم التدريس على الحصص</w:t>
      </w:r>
    </w:p>
    <w:sectPr w:rsidR="00E67E7F" w:rsidRPr="00DD5ADE" w:rsidSect="00DD5ADE">
      <w:pgSz w:w="11624" w:h="16273" w:code="9"/>
      <w:pgMar w:top="851" w:right="851" w:bottom="851" w:left="851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DD5ADE"/>
    <w:rsid w:val="000A42B0"/>
    <w:rsid w:val="004A1D76"/>
    <w:rsid w:val="004B50CF"/>
    <w:rsid w:val="00556CBD"/>
    <w:rsid w:val="00762F20"/>
    <w:rsid w:val="00960CB9"/>
    <w:rsid w:val="00AE55BC"/>
    <w:rsid w:val="00CA269E"/>
    <w:rsid w:val="00DD5ADE"/>
    <w:rsid w:val="00E01B04"/>
    <w:rsid w:val="00E67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AD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5A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Al Maher</cp:lastModifiedBy>
  <cp:revision>1</cp:revision>
  <cp:lastPrinted>2014-08-30T19:39:00Z</cp:lastPrinted>
  <dcterms:created xsi:type="dcterms:W3CDTF">2014-08-30T19:38:00Z</dcterms:created>
  <dcterms:modified xsi:type="dcterms:W3CDTF">2014-08-30T19:40:00Z</dcterms:modified>
</cp:coreProperties>
</file>